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81" w:rsidRPr="00C71281" w:rsidRDefault="00C71281" w:rsidP="00C71281">
      <w:pPr>
        <w:autoSpaceDE w:val="0"/>
        <w:spacing w:line="400" w:lineRule="exact"/>
        <w:rPr>
          <w:sz w:val="32"/>
        </w:rPr>
      </w:pPr>
      <w:r w:rsidRPr="00C71281">
        <w:rPr>
          <w:rFonts w:ascii="標楷體" w:eastAsia="標楷體" w:hAnsi="標楷體"/>
          <w:kern w:val="0"/>
          <w:sz w:val="32"/>
          <w:szCs w:val="24"/>
        </w:rPr>
        <w:t>臺北市</w:t>
      </w:r>
      <w:r w:rsidRPr="00C71281">
        <w:rPr>
          <w:rFonts w:ascii="標楷體" w:eastAsia="標楷體" w:hAnsi="標楷體" w:hint="eastAsia"/>
          <w:kern w:val="0"/>
          <w:sz w:val="32"/>
          <w:szCs w:val="24"/>
        </w:rPr>
        <w:t>南門</w:t>
      </w:r>
      <w:r w:rsidRPr="00C71281">
        <w:rPr>
          <w:rFonts w:ascii="標楷體" w:eastAsia="標楷體" w:hAnsi="標楷體"/>
          <w:kern w:val="0"/>
          <w:sz w:val="32"/>
          <w:szCs w:val="24"/>
        </w:rPr>
        <w:t xml:space="preserve">國民中學 </w:t>
      </w:r>
      <w:r w:rsidRPr="00C71281">
        <w:rPr>
          <w:rFonts w:ascii="標楷體" w:eastAsia="標楷體" w:hAnsi="標楷體" w:cs="微軟正黑體"/>
          <w:kern w:val="0"/>
          <w:sz w:val="32"/>
          <w:szCs w:val="24"/>
        </w:rPr>
        <w:t>○○</w:t>
      </w:r>
      <w:r w:rsidRPr="00C71281">
        <w:rPr>
          <w:rFonts w:ascii="標楷體" w:eastAsia="標楷體" w:hAnsi="標楷體"/>
          <w:kern w:val="0"/>
          <w:sz w:val="32"/>
          <w:szCs w:val="24"/>
        </w:rPr>
        <w:t>領域</w:t>
      </w:r>
      <w:r w:rsidRPr="00C71281">
        <w:rPr>
          <w:rFonts w:ascii="標楷體" w:eastAsia="標楷體" w:hAnsi="標楷體" w:cs="微軟正黑體"/>
          <w:kern w:val="0"/>
          <w:sz w:val="32"/>
          <w:szCs w:val="24"/>
        </w:rPr>
        <w:t>教科書</w:t>
      </w:r>
      <w:bookmarkStart w:id="0" w:name="_GoBack"/>
      <w:r w:rsidRPr="00C71281">
        <w:rPr>
          <w:rFonts w:ascii="標楷體" w:eastAsia="標楷體" w:hAnsi="標楷體"/>
          <w:sz w:val="32"/>
          <w:szCs w:val="24"/>
        </w:rPr>
        <w:t>同</w:t>
      </w:r>
      <w:r w:rsidRPr="00C71281">
        <w:rPr>
          <w:rFonts w:ascii="標楷體" w:eastAsia="標楷體" w:hAnsi="標楷體"/>
          <w:kern w:val="0"/>
          <w:sz w:val="32"/>
          <w:szCs w:val="24"/>
        </w:rPr>
        <w:t>一學習階段使用不同版本</w:t>
      </w:r>
      <w:r w:rsidRPr="00C71281">
        <w:rPr>
          <w:rFonts w:ascii="標楷體" w:eastAsia="標楷體" w:hAnsi="標楷體" w:cs="微軟正黑體"/>
          <w:kern w:val="0"/>
          <w:sz w:val="32"/>
          <w:szCs w:val="24"/>
        </w:rPr>
        <w:t>銜接計畫</w:t>
      </w:r>
      <w:bookmarkEnd w:id="0"/>
    </w:p>
    <w:p w:rsidR="00C71281" w:rsidRDefault="00C71281" w:rsidP="00C71281">
      <w:pPr>
        <w:autoSpaceDE w:val="0"/>
        <w:spacing w:line="400" w:lineRule="exact"/>
      </w:pPr>
      <w:r>
        <w:rPr>
          <w:rFonts w:ascii="標楷體" w:eastAsia="標楷體" w:hAnsi="標楷體" w:cs="微軟正黑體"/>
          <w:kern w:val="0"/>
          <w:szCs w:val="24"/>
        </w:rPr>
        <w:t>一</w:t>
      </w:r>
      <w:r>
        <w:rPr>
          <w:rFonts w:ascii="標楷體" w:eastAsia="標楷體" w:hAnsi="標楷體" w:cs="Malgun Gothic Semilight"/>
          <w:kern w:val="0"/>
          <w:szCs w:val="24"/>
        </w:rPr>
        <w:t>、</w:t>
      </w:r>
      <w:r>
        <w:rPr>
          <w:rFonts w:ascii="標楷體" w:eastAsia="標楷體" w:hAnsi="標楷體" w:cs="微軟正黑體"/>
          <w:kern w:val="0"/>
          <w:szCs w:val="24"/>
        </w:rPr>
        <w:t>緣由</w:t>
      </w:r>
    </w:p>
    <w:p w:rsidR="00C71281" w:rsidRDefault="00C71281" w:rsidP="00C71281">
      <w:pPr>
        <w:autoSpaceDE w:val="0"/>
        <w:spacing w:line="400" w:lineRule="exact"/>
        <w:ind w:left="480"/>
      </w:pPr>
      <w:r>
        <w:rPr>
          <w:rFonts w:ascii="標楷體" w:eastAsia="標楷體" w:hAnsi="標楷體" w:cs="微軟正黑體"/>
          <w:kern w:val="0"/>
          <w:szCs w:val="24"/>
        </w:rPr>
        <w:t>○○領域8年級教科書</w:t>
      </w:r>
      <w:r>
        <w:rPr>
          <w:rFonts w:ascii="標楷體" w:eastAsia="標楷體" w:hAnsi="標楷體" w:cs="標楷體-WinCharSetFFFF-H"/>
          <w:kern w:val="0"/>
          <w:szCs w:val="24"/>
        </w:rPr>
        <w:t xml:space="preserve">108 </w:t>
      </w:r>
      <w:r>
        <w:rPr>
          <w:rFonts w:ascii="標楷體" w:eastAsia="標楷體" w:hAnsi="標楷體" w:cs="微軟正黑體"/>
          <w:kern w:val="0"/>
          <w:szCs w:val="24"/>
        </w:rPr>
        <w:t>學年度選用○</w:t>
      </w:r>
      <w:r>
        <w:rPr>
          <w:rFonts w:ascii="標楷體" w:eastAsia="標楷體" w:hAnsi="標楷體"/>
          <w:kern w:val="0"/>
          <w:szCs w:val="24"/>
        </w:rPr>
        <w:t>○</w:t>
      </w:r>
      <w:r>
        <w:rPr>
          <w:rFonts w:ascii="標楷體" w:eastAsia="標楷體" w:hAnsi="標楷體" w:cs="微軟正黑體"/>
          <w:kern w:val="0"/>
          <w:szCs w:val="24"/>
        </w:rPr>
        <w:t>版</w:t>
      </w:r>
      <w:r>
        <w:rPr>
          <w:rFonts w:ascii="標楷體" w:eastAsia="標楷體" w:hAnsi="標楷體" w:cs="Malgun Gothic Semilight"/>
          <w:kern w:val="0"/>
          <w:szCs w:val="24"/>
        </w:rPr>
        <w:t>，</w:t>
      </w:r>
      <w:r>
        <w:rPr>
          <w:rFonts w:ascii="標楷體" w:eastAsia="標楷體" w:hAnsi="標楷體" w:cs="標楷體-WinCharSetFFFF-H"/>
          <w:kern w:val="0"/>
          <w:szCs w:val="24"/>
        </w:rPr>
        <w:t>109學年</w:t>
      </w:r>
      <w:r>
        <w:rPr>
          <w:rFonts w:ascii="標楷體" w:eastAsia="標楷體" w:hAnsi="標楷體" w:cs="微軟正黑體"/>
          <w:kern w:val="0"/>
          <w:szCs w:val="24"/>
        </w:rPr>
        <w:t>度9</w:t>
      </w:r>
      <w:r>
        <w:rPr>
          <w:rFonts w:ascii="標楷體" w:eastAsia="標楷體" w:hAnsi="標楷體" w:cs="微軟正黑體"/>
          <w:kern w:val="0"/>
          <w:szCs w:val="24"/>
          <w:lang w:eastAsia="zh-HK"/>
        </w:rPr>
        <w:t>年級</w:t>
      </w:r>
      <w:r>
        <w:rPr>
          <w:rFonts w:ascii="標楷體" w:eastAsia="標楷體" w:hAnsi="標楷體" w:cs="微軟正黑體"/>
          <w:kern w:val="0"/>
          <w:szCs w:val="24"/>
        </w:rPr>
        <w:t>選用○</w:t>
      </w:r>
      <w:r>
        <w:rPr>
          <w:rFonts w:ascii="標楷體" w:eastAsia="標楷體" w:hAnsi="標楷體"/>
          <w:kern w:val="0"/>
          <w:szCs w:val="24"/>
        </w:rPr>
        <w:t>○</w:t>
      </w:r>
      <w:r>
        <w:rPr>
          <w:rFonts w:ascii="標楷體" w:eastAsia="標楷體" w:hAnsi="標楷體" w:cs="微軟正黑體"/>
          <w:kern w:val="0"/>
          <w:szCs w:val="24"/>
        </w:rPr>
        <w:t>版，</w:t>
      </w:r>
      <w:r>
        <w:rPr>
          <w:rFonts w:ascii="標楷體" w:eastAsia="標楷體" w:hAnsi="標楷體" w:cs="微軟正黑體"/>
          <w:kern w:val="0"/>
          <w:szCs w:val="24"/>
          <w:lang w:eastAsia="zh-HK"/>
        </w:rPr>
        <w:t>原版本經</w:t>
      </w:r>
      <w:r>
        <w:rPr>
          <w:rFonts w:ascii="標楷體" w:eastAsia="標楷體" w:hAnsi="標楷體" w:cs="微軟正黑體"/>
          <w:kern w:val="0"/>
          <w:szCs w:val="24"/>
        </w:rPr>
        <w:t>實際教學後發現造成教學上…</w:t>
      </w:r>
      <w:r>
        <w:rPr>
          <w:rFonts w:ascii="標楷體" w:eastAsia="標楷體" w:hAnsi="標楷體" w:cs="Malgun Gothic Semilight"/>
          <w:kern w:val="0"/>
          <w:szCs w:val="24"/>
        </w:rPr>
        <w:t>。</w:t>
      </w:r>
    </w:p>
    <w:p w:rsidR="00C71281" w:rsidRDefault="00C71281" w:rsidP="00C71281">
      <w:pPr>
        <w:autoSpaceDE w:val="0"/>
        <w:spacing w:line="400" w:lineRule="exact"/>
      </w:pPr>
      <w:r>
        <w:rPr>
          <w:rFonts w:ascii="標楷體" w:eastAsia="標楷體" w:hAnsi="標楷體" w:cs="微軟正黑體"/>
          <w:kern w:val="0"/>
          <w:szCs w:val="24"/>
        </w:rPr>
        <w:t>二</w:t>
      </w:r>
      <w:r>
        <w:rPr>
          <w:rFonts w:ascii="標楷體" w:eastAsia="標楷體" w:hAnsi="標楷體" w:cs="Malgun Gothic Semilight"/>
          <w:kern w:val="0"/>
          <w:szCs w:val="24"/>
        </w:rPr>
        <w:t>、</w:t>
      </w:r>
      <w:r>
        <w:rPr>
          <w:rFonts w:ascii="標楷體" w:eastAsia="標楷體" w:hAnsi="標楷體" w:cs="標楷體-WinCharSetFFFF-H"/>
          <w:kern w:val="0"/>
          <w:szCs w:val="24"/>
        </w:rPr>
        <w:t xml:space="preserve">108 </w:t>
      </w:r>
      <w:r>
        <w:rPr>
          <w:rFonts w:ascii="標楷體" w:eastAsia="標楷體" w:hAnsi="標楷體" w:cs="微軟正黑體"/>
          <w:kern w:val="0"/>
          <w:szCs w:val="24"/>
        </w:rPr>
        <w:t>學年度</w:t>
      </w:r>
      <w:r>
        <w:rPr>
          <w:rFonts w:ascii="標楷體" w:eastAsia="標楷體" w:hAnsi="標楷體" w:cs="微軟正黑體"/>
          <w:kern w:val="0"/>
          <w:szCs w:val="24"/>
          <w:lang w:eastAsia="zh-HK"/>
        </w:rPr>
        <w:t>原</w:t>
      </w:r>
      <w:r>
        <w:rPr>
          <w:rFonts w:ascii="標楷體" w:eastAsia="標楷體" w:hAnsi="標楷體" w:cs="微軟正黑體"/>
          <w:kern w:val="0"/>
          <w:szCs w:val="24"/>
        </w:rPr>
        <w:t>選用</w:t>
      </w:r>
      <w:r>
        <w:rPr>
          <w:rFonts w:ascii="標楷體" w:eastAsia="標楷體" w:hAnsi="標楷體"/>
          <w:kern w:val="0"/>
          <w:szCs w:val="24"/>
        </w:rPr>
        <w:t>○</w:t>
      </w:r>
      <w:r>
        <w:rPr>
          <w:rFonts w:ascii="標楷體" w:eastAsia="標楷體" w:hAnsi="標楷體" w:cs="微軟正黑體"/>
          <w:kern w:val="0"/>
          <w:szCs w:val="24"/>
        </w:rPr>
        <w:t>○版分析</w:t>
      </w:r>
    </w:p>
    <w:p w:rsidR="00C71281" w:rsidRDefault="00C71281" w:rsidP="00C71281">
      <w:pPr>
        <w:autoSpaceDE w:val="0"/>
        <w:spacing w:line="400" w:lineRule="exact"/>
        <w:ind w:firstLine="48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/>
          <w:kern w:val="0"/>
          <w:szCs w:val="24"/>
        </w:rPr>
        <w:t>(一)單元主題內所選文章內容重複性太高</w:t>
      </w:r>
    </w:p>
    <w:p w:rsidR="00C71281" w:rsidRDefault="00C71281" w:rsidP="00C71281">
      <w:pPr>
        <w:autoSpaceDE w:val="0"/>
        <w:spacing w:line="400" w:lineRule="exact"/>
        <w:ind w:firstLine="480"/>
      </w:pPr>
      <w:r>
        <w:rPr>
          <w:rFonts w:ascii="標楷體" w:eastAsia="標楷體" w:hAnsi="標楷體" w:cs="微軟正黑體"/>
          <w:kern w:val="0"/>
          <w:szCs w:val="24"/>
        </w:rPr>
        <w:t>(</w:t>
      </w:r>
      <w:r>
        <w:rPr>
          <w:rFonts w:ascii="標楷體" w:eastAsia="標楷體" w:hAnsi="標楷體" w:cs="微軟正黑體"/>
          <w:kern w:val="0"/>
          <w:szCs w:val="24"/>
          <w:lang w:eastAsia="zh-HK"/>
        </w:rPr>
        <w:t>二</w:t>
      </w:r>
      <w:r>
        <w:rPr>
          <w:rFonts w:ascii="標楷體" w:eastAsia="標楷體" w:hAnsi="標楷體" w:cs="微軟正黑體"/>
          <w:kern w:val="0"/>
          <w:szCs w:val="24"/>
        </w:rPr>
        <w:t>)…</w:t>
      </w:r>
    </w:p>
    <w:p w:rsidR="00C71281" w:rsidRDefault="00C71281" w:rsidP="00C71281">
      <w:pPr>
        <w:autoSpaceDE w:val="0"/>
        <w:spacing w:line="400" w:lineRule="exact"/>
      </w:pPr>
      <w:r>
        <w:rPr>
          <w:rFonts w:ascii="標楷體" w:eastAsia="標楷體" w:hAnsi="標楷體" w:cs="微軟正黑體"/>
          <w:kern w:val="0"/>
          <w:szCs w:val="24"/>
        </w:rPr>
        <w:t>三</w:t>
      </w:r>
      <w:r>
        <w:rPr>
          <w:rFonts w:ascii="標楷體" w:eastAsia="標楷體" w:hAnsi="標楷體" w:cs="Malgun Gothic Semilight"/>
          <w:kern w:val="0"/>
          <w:szCs w:val="24"/>
        </w:rPr>
        <w:t>、</w:t>
      </w:r>
      <w:r>
        <w:rPr>
          <w:rFonts w:ascii="標楷體" w:eastAsia="標楷體" w:hAnsi="標楷體" w:cs="ArialUnicodeMS-WinCharSetFFFF-H"/>
          <w:kern w:val="0"/>
          <w:szCs w:val="24"/>
        </w:rPr>
        <w:t xml:space="preserve">109 </w:t>
      </w:r>
      <w:r>
        <w:rPr>
          <w:rFonts w:ascii="標楷體" w:eastAsia="標楷體" w:hAnsi="標楷體" w:cs="微軟正黑體"/>
          <w:kern w:val="0"/>
          <w:szCs w:val="24"/>
        </w:rPr>
        <w:t>學年改選用</w:t>
      </w:r>
      <w:r>
        <w:rPr>
          <w:rFonts w:ascii="標楷體" w:eastAsia="標楷體" w:hAnsi="標楷體"/>
          <w:kern w:val="0"/>
          <w:szCs w:val="24"/>
        </w:rPr>
        <w:t>○</w:t>
      </w:r>
      <w:r>
        <w:rPr>
          <w:rFonts w:ascii="標楷體" w:eastAsia="標楷體" w:hAnsi="標楷體" w:cs="微軟正黑體"/>
          <w:kern w:val="0"/>
          <w:szCs w:val="24"/>
        </w:rPr>
        <w:t>○版分析</w:t>
      </w:r>
    </w:p>
    <w:p w:rsidR="00C71281" w:rsidRDefault="00C71281" w:rsidP="00C71281">
      <w:pPr>
        <w:autoSpaceDE w:val="0"/>
        <w:spacing w:line="400" w:lineRule="exact"/>
        <w:ind w:firstLine="480"/>
      </w:pPr>
      <w:r>
        <w:rPr>
          <w:rFonts w:ascii="標楷體" w:eastAsia="標楷體" w:hAnsi="標楷體" w:cs="標楷體-WinCharSetFFFF-H"/>
          <w:kern w:val="0"/>
          <w:szCs w:val="24"/>
        </w:rPr>
        <w:t>(</w:t>
      </w:r>
      <w:r>
        <w:rPr>
          <w:rFonts w:ascii="標楷體" w:eastAsia="標楷體" w:hAnsi="標楷體" w:cs="微軟正黑體"/>
          <w:kern w:val="0"/>
          <w:szCs w:val="24"/>
        </w:rPr>
        <w:t>一</w:t>
      </w:r>
      <w:r>
        <w:rPr>
          <w:rFonts w:ascii="標楷體" w:eastAsia="標楷體" w:hAnsi="標楷體" w:cs="Malgun Gothic Semilight"/>
          <w:kern w:val="0"/>
          <w:szCs w:val="24"/>
        </w:rPr>
        <w:t>)</w:t>
      </w:r>
      <w:r>
        <w:rPr>
          <w:rFonts w:ascii="標楷體" w:eastAsia="標楷體" w:hAnsi="標楷體" w:cs="微軟正黑體"/>
          <w:kern w:val="0"/>
          <w:szCs w:val="24"/>
        </w:rPr>
        <w:t>課本單元內容選取符合學生心智發展階段</w:t>
      </w:r>
      <w:r>
        <w:rPr>
          <w:rFonts w:ascii="標楷體" w:eastAsia="標楷體" w:hAnsi="標楷體" w:cs="Malgun Gothic Semilight"/>
          <w:kern w:val="0"/>
          <w:szCs w:val="24"/>
        </w:rPr>
        <w:t>，</w:t>
      </w:r>
      <w:r>
        <w:rPr>
          <w:rFonts w:ascii="標楷體" w:eastAsia="標楷體" w:hAnsi="標楷體" w:cs="微軟正黑體"/>
          <w:kern w:val="0"/>
          <w:szCs w:val="24"/>
        </w:rPr>
        <w:t>循序漸進安排學生學習主題</w:t>
      </w:r>
      <w:r>
        <w:rPr>
          <w:rFonts w:ascii="標楷體" w:eastAsia="標楷體" w:hAnsi="標楷體" w:cs="Malgun Gothic Semilight"/>
          <w:kern w:val="0"/>
          <w:szCs w:val="24"/>
        </w:rPr>
        <w:t>。</w:t>
      </w:r>
    </w:p>
    <w:p w:rsidR="00C71281" w:rsidRDefault="00C71281" w:rsidP="00C71281">
      <w:pPr>
        <w:autoSpaceDE w:val="0"/>
        <w:spacing w:line="400" w:lineRule="exact"/>
        <w:ind w:firstLine="480"/>
      </w:pPr>
      <w:r>
        <w:rPr>
          <w:rFonts w:ascii="標楷體" w:eastAsia="標楷體" w:hAnsi="標楷體" w:cs="標楷體-WinCharSetFFFF-H"/>
          <w:kern w:val="0"/>
          <w:szCs w:val="24"/>
        </w:rPr>
        <w:t>(</w:t>
      </w:r>
      <w:r>
        <w:rPr>
          <w:rFonts w:ascii="標楷體" w:eastAsia="標楷體" w:hAnsi="標楷體" w:cs="微軟正黑體"/>
          <w:kern w:val="0"/>
          <w:szCs w:val="24"/>
        </w:rPr>
        <w:t>二</w:t>
      </w:r>
      <w:r>
        <w:rPr>
          <w:rFonts w:ascii="標楷體" w:eastAsia="標楷體" w:hAnsi="標楷體" w:cs="Malgun Gothic Semilight"/>
          <w:kern w:val="0"/>
          <w:szCs w:val="24"/>
        </w:rPr>
        <w:t>)</w:t>
      </w:r>
      <w:r>
        <w:rPr>
          <w:rFonts w:ascii="標楷體" w:eastAsia="標楷體" w:hAnsi="標楷體" w:cs="微軟正黑體"/>
          <w:kern w:val="0"/>
          <w:szCs w:val="24"/>
        </w:rPr>
        <w:t>習作…</w:t>
      </w:r>
    </w:p>
    <w:p w:rsidR="00C71281" w:rsidRDefault="00C71281" w:rsidP="00C71281">
      <w:pPr>
        <w:autoSpaceDE w:val="0"/>
        <w:spacing w:line="400" w:lineRule="exact"/>
        <w:ind w:firstLine="480"/>
      </w:pPr>
      <w:r>
        <w:rPr>
          <w:rFonts w:ascii="標楷體" w:eastAsia="標楷體" w:hAnsi="標楷體" w:cs="標楷體-WinCharSetFFFF-H"/>
          <w:kern w:val="0"/>
          <w:szCs w:val="24"/>
        </w:rPr>
        <w:t>(</w:t>
      </w:r>
      <w:r>
        <w:rPr>
          <w:rFonts w:ascii="標楷體" w:eastAsia="標楷體" w:hAnsi="標楷體" w:cs="微軟正黑體"/>
          <w:kern w:val="0"/>
          <w:szCs w:val="24"/>
        </w:rPr>
        <w:t>三</w:t>
      </w:r>
      <w:r>
        <w:rPr>
          <w:rFonts w:ascii="標楷體" w:eastAsia="標楷體" w:hAnsi="標楷體" w:cs="Malgun Gothic Semilight"/>
          <w:kern w:val="0"/>
          <w:szCs w:val="24"/>
        </w:rPr>
        <w:t>)</w:t>
      </w:r>
      <w:r>
        <w:rPr>
          <w:rFonts w:ascii="標楷體" w:eastAsia="標楷體" w:hAnsi="標楷體" w:cs="微軟正黑體"/>
          <w:kern w:val="0"/>
          <w:szCs w:val="24"/>
        </w:rPr>
        <w:t>周邊資源…</w:t>
      </w:r>
    </w:p>
    <w:p w:rsidR="00C71281" w:rsidRDefault="00C71281" w:rsidP="00C71281">
      <w:pPr>
        <w:autoSpaceDE w:val="0"/>
        <w:spacing w:line="400" w:lineRule="exact"/>
        <w:ind w:firstLine="480"/>
      </w:pPr>
      <w:r>
        <w:rPr>
          <w:rFonts w:ascii="標楷體" w:eastAsia="標楷體" w:hAnsi="標楷體" w:cs="標楷體-WinCharSetFFFF-H"/>
          <w:kern w:val="0"/>
          <w:szCs w:val="24"/>
        </w:rPr>
        <w:t>(</w:t>
      </w:r>
      <w:r>
        <w:rPr>
          <w:rFonts w:ascii="標楷體" w:eastAsia="標楷體" w:hAnsi="標楷體" w:cs="標楷體-WinCharSetFFFF-H"/>
          <w:kern w:val="0"/>
          <w:szCs w:val="24"/>
          <w:lang w:eastAsia="zh-HK"/>
        </w:rPr>
        <w:t>四</w:t>
      </w:r>
      <w:r>
        <w:rPr>
          <w:rFonts w:ascii="標楷體" w:eastAsia="標楷體" w:hAnsi="標楷體" w:cs="Malgun Gothic Semilight"/>
          <w:kern w:val="0"/>
          <w:szCs w:val="24"/>
        </w:rPr>
        <w:t>)</w:t>
      </w:r>
      <w:r>
        <w:rPr>
          <w:rFonts w:ascii="標楷體" w:eastAsia="標楷體" w:hAnsi="標楷體" w:cs="微軟正黑體"/>
          <w:kern w:val="0"/>
          <w:szCs w:val="24"/>
        </w:rPr>
        <w:t>有系統規畫…</w:t>
      </w:r>
    </w:p>
    <w:p w:rsidR="00C71281" w:rsidRDefault="00C71281" w:rsidP="00C71281">
      <w:pPr>
        <w:autoSpaceDE w:val="0"/>
        <w:spacing w:line="400" w:lineRule="exact"/>
      </w:pPr>
      <w:r>
        <w:rPr>
          <w:rFonts w:ascii="標楷體" w:eastAsia="標楷體" w:hAnsi="標楷體" w:cs="Malgun Gothic Semilight"/>
          <w:kern w:val="0"/>
          <w:szCs w:val="24"/>
          <w:lang w:eastAsia="zh-HK"/>
        </w:rPr>
        <w:t>四</w:t>
      </w:r>
      <w:r>
        <w:rPr>
          <w:rFonts w:ascii="標楷體" w:eastAsia="標楷體" w:hAnsi="標楷體" w:cs="Malgun Gothic Semilight"/>
          <w:kern w:val="0"/>
          <w:szCs w:val="24"/>
        </w:rPr>
        <w:t>、</w:t>
      </w:r>
      <w:r>
        <w:rPr>
          <w:rFonts w:ascii="標楷體" w:eastAsia="標楷體" w:hAnsi="標楷體" w:cs="微軟正黑體"/>
          <w:kern w:val="0"/>
          <w:szCs w:val="24"/>
        </w:rPr>
        <w:t>教材內容銜接比對…</w:t>
      </w:r>
    </w:p>
    <w:p w:rsidR="00C71281" w:rsidRDefault="00C71281" w:rsidP="00C71281">
      <w:pPr>
        <w:autoSpaceDE w:val="0"/>
        <w:spacing w:line="400" w:lineRule="exact"/>
      </w:pPr>
      <w:r>
        <w:rPr>
          <w:rFonts w:ascii="標楷體" w:eastAsia="標楷體" w:hAnsi="標楷體" w:cs="Malgun Gothic Semilight"/>
          <w:kern w:val="0"/>
          <w:szCs w:val="24"/>
          <w:lang w:eastAsia="zh-HK"/>
        </w:rPr>
        <w:t>五</w:t>
      </w:r>
      <w:r>
        <w:rPr>
          <w:rFonts w:ascii="標楷體" w:eastAsia="標楷體" w:hAnsi="標楷體" w:cs="Malgun Gothic Semilight"/>
          <w:kern w:val="0"/>
          <w:szCs w:val="24"/>
        </w:rPr>
        <w:t>、</w:t>
      </w:r>
      <w:r>
        <w:rPr>
          <w:rFonts w:ascii="標楷體" w:eastAsia="標楷體" w:hAnsi="標楷體" w:cs="微軟正黑體"/>
          <w:kern w:val="0"/>
          <w:szCs w:val="24"/>
        </w:rPr>
        <w:t>銜接</w:t>
      </w:r>
      <w:r>
        <w:rPr>
          <w:rFonts w:ascii="標楷體" w:eastAsia="標楷體" w:hAnsi="標楷體" w:cs="微軟正黑體"/>
          <w:kern w:val="0"/>
          <w:szCs w:val="24"/>
          <w:lang w:eastAsia="zh-HK"/>
        </w:rPr>
        <w:t>計畫</w:t>
      </w:r>
    </w:p>
    <w:p w:rsidR="00C71281" w:rsidRDefault="00C71281" w:rsidP="00C71281">
      <w:pPr>
        <w:autoSpaceDE w:val="0"/>
        <w:spacing w:line="400" w:lineRule="exact"/>
        <w:ind w:firstLine="480"/>
      </w:pPr>
      <w:r>
        <w:rPr>
          <w:rFonts w:ascii="標楷體" w:eastAsia="標楷體" w:hAnsi="標楷體" w:cs="標楷體-WinCharSetFFFF-H"/>
          <w:kern w:val="0"/>
          <w:szCs w:val="24"/>
        </w:rPr>
        <w:t>(</w:t>
      </w:r>
      <w:r>
        <w:rPr>
          <w:rFonts w:ascii="標楷體" w:eastAsia="標楷體" w:hAnsi="標楷體" w:cs="微軟正黑體"/>
          <w:kern w:val="0"/>
          <w:szCs w:val="24"/>
        </w:rPr>
        <w:t>一</w:t>
      </w:r>
      <w:r>
        <w:rPr>
          <w:rFonts w:ascii="標楷體" w:eastAsia="標楷體" w:hAnsi="標楷體" w:cs="Malgun Gothic Semilight"/>
          <w:kern w:val="0"/>
          <w:szCs w:val="24"/>
        </w:rPr>
        <w:t>)</w:t>
      </w:r>
      <w:r>
        <w:rPr>
          <w:rFonts w:ascii="標楷體" w:eastAsia="標楷體" w:hAnsi="標楷體" w:cs="微軟正黑體"/>
          <w:kern w:val="0"/>
          <w:szCs w:val="24"/>
        </w:rPr>
        <w:t>時間</w:t>
      </w:r>
      <w:r>
        <w:rPr>
          <w:rFonts w:ascii="標楷體" w:eastAsia="標楷體" w:hAnsi="標楷體" w:cs="Malgun Gothic Semilight"/>
          <w:kern w:val="0"/>
          <w:szCs w:val="24"/>
        </w:rPr>
        <w:t>：…</w:t>
      </w:r>
    </w:p>
    <w:p w:rsidR="00C71281" w:rsidRDefault="00C71281" w:rsidP="00C71281">
      <w:pPr>
        <w:autoSpaceDE w:val="0"/>
        <w:spacing w:line="400" w:lineRule="exact"/>
        <w:ind w:firstLine="480"/>
      </w:pPr>
      <w:r>
        <w:rPr>
          <w:rFonts w:ascii="標楷體" w:eastAsia="標楷體" w:hAnsi="標楷體" w:cs="標楷體-WinCharSetFFFF-H"/>
          <w:kern w:val="0"/>
          <w:szCs w:val="24"/>
        </w:rPr>
        <w:t>(</w:t>
      </w:r>
      <w:r>
        <w:rPr>
          <w:rFonts w:ascii="標楷體" w:eastAsia="標楷體" w:hAnsi="標楷體" w:cs="微軟正黑體"/>
          <w:kern w:val="0"/>
          <w:szCs w:val="24"/>
        </w:rPr>
        <w:t>二</w:t>
      </w:r>
      <w:r>
        <w:rPr>
          <w:rFonts w:ascii="標楷體" w:eastAsia="標楷體" w:hAnsi="標楷體" w:cs="Malgun Gothic Semilight"/>
          <w:kern w:val="0"/>
          <w:szCs w:val="24"/>
        </w:rPr>
        <w:t>)</w:t>
      </w:r>
      <w:r>
        <w:rPr>
          <w:rFonts w:ascii="標楷體" w:eastAsia="標楷體" w:hAnsi="標楷體" w:cs="微軟正黑體"/>
          <w:kern w:val="0"/>
          <w:szCs w:val="24"/>
        </w:rPr>
        <w:t>教材</w:t>
      </w:r>
      <w:r>
        <w:rPr>
          <w:rFonts w:ascii="標楷體" w:eastAsia="標楷體" w:hAnsi="標楷體" w:cs="Malgun Gothic Semilight"/>
          <w:kern w:val="0"/>
          <w:szCs w:val="24"/>
        </w:rPr>
        <w:t>：</w:t>
      </w:r>
      <w:r>
        <w:rPr>
          <w:rFonts w:ascii="標楷體" w:eastAsia="標楷體" w:hAnsi="標楷體" w:cs="Malgun Gothic Semilight"/>
          <w:kern w:val="0"/>
          <w:szCs w:val="24"/>
          <w:lang w:eastAsia="zh-HK"/>
        </w:rPr>
        <w:t>自編</w:t>
      </w:r>
      <w:r>
        <w:rPr>
          <w:rFonts w:ascii="標楷體" w:eastAsia="標楷體" w:hAnsi="標楷體" w:cs="微軟正黑體"/>
          <w:kern w:val="0"/>
          <w:szCs w:val="24"/>
        </w:rPr>
        <w:t>講義…</w:t>
      </w:r>
    </w:p>
    <w:p w:rsidR="00C71281" w:rsidRDefault="00C71281" w:rsidP="00C71281">
      <w:pPr>
        <w:widowControl/>
        <w:spacing w:line="400" w:lineRule="exact"/>
        <w:rPr>
          <w:rFonts w:ascii="標楷體" w:eastAsia="標楷體" w:hAnsi="標楷體"/>
          <w:szCs w:val="24"/>
        </w:rPr>
      </w:pPr>
    </w:p>
    <w:p w:rsidR="003222AD" w:rsidRDefault="003222AD"/>
    <w:sectPr w:rsidR="003222AD" w:rsidSect="00C71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 Semilight">
    <w:charset w:val="00"/>
    <w:family w:val="swiss"/>
    <w:pitch w:val="variable"/>
  </w:font>
  <w:font w:name="標楷體-WinCharSetFFFF-H">
    <w:charset w:val="00"/>
    <w:family w:val="auto"/>
    <w:pitch w:val="default"/>
  </w:font>
  <w:font w:name="ArialUnicodeMS-WinCharSetFFFF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81"/>
    <w:rsid w:val="003222AD"/>
    <w:rsid w:val="00C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6473-6F84-4A74-AC14-BCAC8F5E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128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2020-04-15T09:36:00Z</dcterms:created>
  <dcterms:modified xsi:type="dcterms:W3CDTF">2020-04-15T09:37:00Z</dcterms:modified>
</cp:coreProperties>
</file>